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40" w:rsidRDefault="00DA5640" w:rsidP="00DA56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DA5640" w:rsidRDefault="00DA5640" w:rsidP="00DA56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«ДЕТСКИЙ САД ОБЩЕРАЗВИВАЮЩЕГО ВИДА «СОЛНЫШКО»</w:t>
      </w:r>
    </w:p>
    <w:p w:rsidR="00DA5640" w:rsidRDefault="00DA5640" w:rsidP="00DA5640">
      <w:pPr>
        <w:pStyle w:val="Default"/>
        <w:jc w:val="center"/>
        <w:rPr>
          <w:b/>
          <w:bCs/>
          <w:sz w:val="28"/>
          <w:szCs w:val="28"/>
        </w:rPr>
      </w:pPr>
    </w:p>
    <w:p w:rsidR="00DA5640" w:rsidRDefault="00DA5640" w:rsidP="00DA56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 НА ТЕМУ: «ДЕНЬ ПОБЕДЫ»</w:t>
      </w:r>
    </w:p>
    <w:p w:rsidR="00DA5640" w:rsidRDefault="00DA5640" w:rsidP="00DA56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ДЕТЕЙ: 5 -6 ЛЕТ</w:t>
      </w:r>
    </w:p>
    <w:p w:rsidR="00DA5640" w:rsidRDefault="00DA5640" w:rsidP="00DA564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A5640" w:rsidRDefault="00DA5640" w:rsidP="00DA5640">
      <w:pPr>
        <w:pStyle w:val="Default"/>
        <w:jc w:val="both"/>
        <w:rPr>
          <w:b/>
          <w:bCs/>
          <w:sz w:val="28"/>
          <w:szCs w:val="28"/>
        </w:rPr>
      </w:pPr>
    </w:p>
    <w:p w:rsidR="00DA5640" w:rsidRDefault="00DA5640" w:rsidP="00DA564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Разработали и провели воспитатели: </w:t>
      </w:r>
    </w:p>
    <w:p w:rsidR="00B57154" w:rsidRDefault="00B57154" w:rsidP="00DA5640">
      <w:pPr>
        <w:pStyle w:val="Default"/>
        <w:jc w:val="righ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Исламова</w:t>
      </w:r>
      <w:proofErr w:type="spellEnd"/>
      <w:r>
        <w:rPr>
          <w:b/>
          <w:bCs/>
          <w:sz w:val="28"/>
          <w:szCs w:val="28"/>
        </w:rPr>
        <w:t xml:space="preserve"> Антонина Ивановна</w:t>
      </w:r>
    </w:p>
    <w:p w:rsidR="00DA5640" w:rsidRDefault="00B57154" w:rsidP="00DA564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Белых Оксана Николаевна</w:t>
      </w:r>
    </w:p>
    <w:p w:rsidR="00B57154" w:rsidRDefault="00B57154" w:rsidP="00DA564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Комиссарова Евгения Александровна</w:t>
      </w:r>
    </w:p>
    <w:p w:rsidR="00DA5640" w:rsidRDefault="00DA5640" w:rsidP="00DA5640">
      <w:pPr>
        <w:pStyle w:val="Default"/>
        <w:jc w:val="both"/>
        <w:rPr>
          <w:b/>
          <w:bCs/>
          <w:sz w:val="28"/>
          <w:szCs w:val="28"/>
        </w:rPr>
      </w:pP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</w:p>
    <w:p w:rsidR="00DA5640" w:rsidRDefault="00DA5640" w:rsidP="00DA5640">
      <w:pPr>
        <w:pStyle w:val="Default"/>
        <w:jc w:val="both"/>
        <w:rPr>
          <w:sz w:val="28"/>
          <w:szCs w:val="28"/>
        </w:rPr>
      </w:pPr>
    </w:p>
    <w:p w:rsidR="00DA5640" w:rsidRDefault="00DA5640" w:rsidP="00DA56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всё более заметной стала утрата нашим обществом традиционного российского патриотического сознания. Поэтому необходимо ещё до школы сформировать у воспитанников первоначальные достоверные представления об истории нашей Родины, интерес к её изучению в будущем.</w:t>
      </w:r>
    </w:p>
    <w:p w:rsidR="00DA5640" w:rsidRDefault="00DA5640" w:rsidP="00DA5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 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способствовать формированию патриотических чувств у детей старшего дошкольного возраста.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A5640" w:rsidRDefault="00DA5640" w:rsidP="00DA56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Задачи:</w:t>
      </w:r>
    </w:p>
    <w:p w:rsidR="00DA5640" w:rsidRDefault="00DA5640" w:rsidP="00DA56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расширять и углублять представление о Родине – России, как о большой стране;</w:t>
      </w:r>
    </w:p>
    <w:p w:rsidR="00DA5640" w:rsidRDefault="00DA5640" w:rsidP="00DA56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расширять знания о малой родине, месте, где человек родился, живет, славу и богатство которой он должен беречь;</w:t>
      </w:r>
    </w:p>
    <w:p w:rsidR="00DA5640" w:rsidRDefault="00DA5640" w:rsidP="00DA56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речь детей, обогащать, словарный запас, через песни, стихотворения, монологи, диалоги о войне;</w:t>
      </w:r>
    </w:p>
    <w:p w:rsidR="00DA5640" w:rsidRDefault="00DA5640" w:rsidP="00DA56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чувство гордости за Родину, за наш народ.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краткосрочный, групповой, информационно - творческий.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реализации проекта:</w:t>
      </w:r>
      <w:r w:rsidR="00B5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23 апреля 2019 –  9 мая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старшей группы, 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</w:p>
    <w:p w:rsidR="00DA5640" w:rsidRDefault="00DA5640" w:rsidP="00DA56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Познание, Социализация, Коммуникация, Безопасность, Чтение художественной литературы, Художественное творчество, Музыка.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 реализации проекта: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иллюстраций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Заучивание стихотворений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Прослушивание музыкальных произведений 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Продуктивная деятельность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Игры (подвижные, дидактические, сюжетно-ролевые, пальчиковые)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5640" w:rsidRPr="00B57154" w:rsidRDefault="00DA5640" w:rsidP="00DA5640">
      <w:pPr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  <w:r w:rsidRPr="00B5715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Ожидаемый результат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дети испытывают гордость за свою страну, интересуются историей Родины;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знают традиции родного народа, символику России, историю малой родины.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работу над проектом я разделила на следующие этапы: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– Подготовительный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вид проекта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цель и задачи проекта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информационное, учебно-материально-техническое оснащение проекта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– Организация проекта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проекта: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до участников проекта важность данной темы;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развивающую среду: подобрать иллюстративный материал,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художественную литературу по теме и т.д.;</w:t>
      </w:r>
    </w:p>
    <w:p w:rsidR="00DA5640" w:rsidRDefault="00DA5640" w:rsidP="00DA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 материал для продуктивной деятельности.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в рамках проекта: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беседа: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Победы», «Военные», «Наша родная армия»,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«Военная техника и оружие».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и просмотр презентаций на военную  тематику; 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песен, стихов (военная тематика);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и разучивание стихов к концерту посвященному Дню Победы; 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рассматривание репродукций, фотографий, открыток;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раскрасок военная техника;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выставок детского творчества.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выставка поделок «Военная техника»;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поздравительные открытки ветеранам ВОВ;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выставка детских рисунков «Праздничный салют»;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посвященному Дню Победы;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проекту. 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A5640" w:rsidRDefault="00DA5640" w:rsidP="00DA5640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Тематика занятий по проекту: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«Бравые солдаты»; «Один день в Армии» 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 (познавательное развитие)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«День Защитника Отечества»; «Моя Родина» 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речи, (речевое развитие)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«Военная база»; «Военная пилотка» </w:t>
      </w:r>
      <w:r>
        <w:rPr>
          <w:rFonts w:ascii="Times New Roman" w:hAnsi="Times New Roman" w:cs="Times New Roman"/>
          <w:sz w:val="28"/>
          <w:szCs w:val="28"/>
          <w:u w:val="single"/>
        </w:rPr>
        <w:t>Конструирование (познавательное развитие)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DA5640" w:rsidRPr="00B57154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Чтение стихотворений: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Е.Благинина «Шинель»,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154">
        <w:rPr>
          <w:rFonts w:ascii="Times New Roman" w:hAnsi="Times New Roman" w:cs="Times New Roman"/>
          <w:sz w:val="28"/>
          <w:szCs w:val="28"/>
        </w:rPr>
        <w:t>А. Митяев «Почему армия родная?»; 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рассказов: Л. Кассиля «Памятник советскому солдату»,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С.Алексеева «Сто рассказов о войне», Ю. Коваля «На границе», Я.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Длуголенский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могут солдаты»,  Е.Воробьёв «Обрывок провода», С.Алексеев «Первая колонна».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Мастерская: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«Самолет, самолет ты возьми меня в полет», «Открытка ветеранам ВОВ» </w:t>
      </w:r>
      <w:r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небе праздничный салют, фейерверки там и тут», «Пограничник с собакой» </w:t>
      </w:r>
      <w:r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«Танк», «Вечный огонь» </w:t>
      </w:r>
      <w:r>
        <w:rPr>
          <w:rFonts w:ascii="Times New Roman" w:hAnsi="Times New Roman" w:cs="Times New Roman"/>
          <w:sz w:val="28"/>
          <w:szCs w:val="28"/>
          <w:u w:val="single"/>
        </w:rPr>
        <w:t>Лепка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Слушание музыки, пение песенок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 – коммуникативная деятельность.</w:t>
      </w:r>
    </w:p>
    <w:p w:rsidR="00DA5640" w:rsidRDefault="00DA5640" w:rsidP="00DA564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Дидактические игры: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«Чья форма?»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«Военный транспорт»</w:t>
      </w:r>
    </w:p>
    <w:p w:rsidR="00DA5640" w:rsidRDefault="00DA5640" w:rsidP="00DA56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 что нужно»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войска»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Игровые 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«Моряки»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«Госпиталь»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«Военная полевая кухня»  </w:t>
      </w:r>
    </w:p>
    <w:p w:rsidR="00DA5640" w:rsidRDefault="00DA5640" w:rsidP="00DA5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«Военный парад».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:rsidR="00DA5640" w:rsidRDefault="00DA5640" w:rsidP="00DA56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Подвижные игры: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«Кто быстрее доставит донесение в штаб», «Самый меткий», «Самый смелый», «Разведчики»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5640" w:rsidRDefault="00DA5640" w:rsidP="00DA56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Пальчиковые игры:  «</w:t>
      </w:r>
      <w:r>
        <w:rPr>
          <w:rFonts w:ascii="Times New Roman" w:hAnsi="Times New Roman" w:cs="Times New Roman"/>
          <w:bCs/>
          <w:sz w:val="28"/>
          <w:szCs w:val="28"/>
        </w:rPr>
        <w:t>На постой», «Капитан».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Взаимодействие с родителями:</w:t>
      </w:r>
    </w:p>
    <w:p w:rsidR="00DA5640" w:rsidRDefault="00DA5640" w:rsidP="00DA56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родителей и  детей,  выставка поделок «Военная техника»;</w:t>
      </w:r>
    </w:p>
    <w:p w:rsidR="00DA5640" w:rsidRDefault="00DA5640" w:rsidP="00DA56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костюмов к праздничному концерту;</w:t>
      </w:r>
    </w:p>
    <w:p w:rsidR="00DA5640" w:rsidRDefault="00DA5640" w:rsidP="00DA56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праздничного концерта посвященного Дню Победы;</w:t>
      </w:r>
    </w:p>
    <w:p w:rsidR="00DA5640" w:rsidRDefault="00DA5640" w:rsidP="00DA56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анкетирование: «Патриотическое воспитание ребёнка» </w:t>
      </w:r>
    </w:p>
    <w:p w:rsidR="00DA5640" w:rsidRDefault="00DA5640" w:rsidP="00DA56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консультации: 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«Ребёнок и его родина»;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«Роль родителей в формировании патриотических чувств».</w:t>
      </w:r>
    </w:p>
    <w:p w:rsidR="00DA5640" w:rsidRDefault="00DA5640" w:rsidP="00DA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640" w:rsidRDefault="00DA5640" w:rsidP="00DA5640">
      <w:pPr>
        <w:pStyle w:val="a4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этап – Заключительный</w:t>
      </w:r>
    </w:p>
    <w:p w:rsidR="00DA5640" w:rsidRDefault="00DA5640" w:rsidP="00DA5640">
      <w:pPr>
        <w:pStyle w:val="a4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Праздничный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концерт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посвященный Дню Победы.</w:t>
      </w:r>
    </w:p>
    <w:p w:rsidR="00DA5640" w:rsidRDefault="00DA5640" w:rsidP="00DA5640">
      <w:pPr>
        <w:pStyle w:val="a4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Оценка результатов проекта: </w:t>
      </w:r>
    </w:p>
    <w:p w:rsidR="00DA5640" w:rsidRDefault="00DA5640" w:rsidP="00DA5640">
      <w:pPr>
        <w:pStyle w:val="a4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Создана выставка детских работ. </w:t>
      </w:r>
    </w:p>
    <w:p w:rsidR="00DA5640" w:rsidRDefault="00DA5640" w:rsidP="00DA5640">
      <w:pPr>
        <w:pStyle w:val="a4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Сформированы устойчивые знания празднику День Победы.</w:t>
      </w:r>
    </w:p>
    <w:p w:rsidR="00DA5640" w:rsidRDefault="00DA5640" w:rsidP="00DA5640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Установились партнёрские взаимоотношения между детьми и воспитателем, благодаря совместной деятельности в ходе работы.</w:t>
      </w:r>
    </w:p>
    <w:p w:rsidR="00DA5640" w:rsidRDefault="00DA5640" w:rsidP="00DA5640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4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F32754" w:rsidRDefault="00F327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A5640" w:rsidRDefault="00DA5640" w:rsidP="00DA5640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DA5640" w:rsidRDefault="00DA5640" w:rsidP="00DA564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Асанова З. Т.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Технологические карты организованной образовательной деятельности старшая группа. – Волгоград  – «Учитель», 2013.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Гладышева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Рабочая программа воспитателя: Ежедневное планирование по программе  «Детство» старшая группа. – Волгоград: «Учитель», 20015.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М., Прокопьева Л. В. «Реализация содержания образовательной области «Речевое развитие» в форме игровых обучающих ситуаций. Старшая группа (5 – 6 лет)»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«Детство-Пресс,2016.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Комплексные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программе  под ред. М.А. Васильевой, Т.С. Комаровой, В.В. Гербовой  старшая группа – Волгоград «Учитель», 2012.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Леонова Н.Н. «Художественно – эстетическое развитие детей в старшей группе ДОУ. Перспективное планирование, конспекты» -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2014.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Н.Н. Художественное творчество. Опыт освоения образовательной области по программе «Детство»: Планирование, конспекты. Старшая группа Волгоград: Учитель, 2014.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Соколова С. В. Оригами для дошкольников. Пособие для воспитателя детского сада.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«Детство - Экспресс», 2001.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«Образовательная область: «Развитие речи»» - </w:t>
      </w:r>
      <w:r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2016.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Знакомим дошкольников с литературой: Конспекты занятий. – М.: «ТЦ Сфера»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2005.</w:t>
      </w:r>
    </w:p>
    <w:p w:rsidR="00DA5640" w:rsidRDefault="00DA5640" w:rsidP="00DA564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 и т.д. «Занятия по развитию речи в детском саду» - М.: «ТЦ Сфера»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2005.</w:t>
      </w:r>
    </w:p>
    <w:p w:rsidR="00DA5640" w:rsidRDefault="00DA5640" w:rsidP="00DA56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5640" w:rsidRDefault="00DA5640" w:rsidP="00DA5640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5640" w:rsidRDefault="00DA5640" w:rsidP="00DA5640">
      <w:pPr>
        <w:spacing w:after="0" w:line="240" w:lineRule="auto"/>
        <w:jc w:val="both"/>
        <w:rPr>
          <w:rStyle w:val="a5"/>
          <w:rFonts w:eastAsiaTheme="majorEastAsia"/>
        </w:rPr>
      </w:pPr>
    </w:p>
    <w:p w:rsidR="00966C33" w:rsidRDefault="00966C33">
      <w:bookmarkStart w:id="0" w:name="_GoBack"/>
      <w:bookmarkEnd w:id="0"/>
    </w:p>
    <w:sectPr w:rsidR="00966C33" w:rsidSect="0015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FB3"/>
    <w:multiLevelType w:val="hybridMultilevel"/>
    <w:tmpl w:val="F09AF3FE"/>
    <w:lvl w:ilvl="0" w:tplc="DC5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6A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42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0A82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F64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D81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860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9341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0AE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466C515D"/>
    <w:multiLevelType w:val="hybridMultilevel"/>
    <w:tmpl w:val="EE502A76"/>
    <w:lvl w:ilvl="0" w:tplc="8E908FC4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007DC"/>
    <w:multiLevelType w:val="hybridMultilevel"/>
    <w:tmpl w:val="9E74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522D"/>
    <w:multiLevelType w:val="hybridMultilevel"/>
    <w:tmpl w:val="87E8746A"/>
    <w:lvl w:ilvl="0" w:tplc="666EF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42D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0E03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3805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1FEE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741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156B1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6A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B54CD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75D37409"/>
    <w:multiLevelType w:val="hybridMultilevel"/>
    <w:tmpl w:val="7CB485D0"/>
    <w:lvl w:ilvl="0" w:tplc="DC5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6A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42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0A82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F64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D81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860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9341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0AE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A3"/>
    <w:rsid w:val="0015708F"/>
    <w:rsid w:val="00463CBD"/>
    <w:rsid w:val="00966C33"/>
    <w:rsid w:val="00B57154"/>
    <w:rsid w:val="00D945A3"/>
    <w:rsid w:val="00DA5640"/>
    <w:rsid w:val="00F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640"/>
    <w:pPr>
      <w:ind w:left="720"/>
      <w:contextualSpacing/>
    </w:pPr>
  </w:style>
  <w:style w:type="paragraph" w:customStyle="1" w:styleId="Default">
    <w:name w:val="Default"/>
    <w:rsid w:val="00DA5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DA5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640"/>
    <w:pPr>
      <w:ind w:left="720"/>
      <w:contextualSpacing/>
    </w:pPr>
  </w:style>
  <w:style w:type="paragraph" w:customStyle="1" w:styleId="Default">
    <w:name w:val="Default"/>
    <w:rsid w:val="00DA5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DA5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1004</Words>
  <Characters>5727</Characters>
  <Application>Microsoft Office Word</Application>
  <DocSecurity>0</DocSecurity>
  <Lines>47</Lines>
  <Paragraphs>13</Paragraphs>
  <ScaleCrop>false</ScaleCrop>
  <Company>HP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2019-12-04T10:05:00Z</dcterms:created>
  <dcterms:modified xsi:type="dcterms:W3CDTF">2020-01-20T11:27:00Z</dcterms:modified>
</cp:coreProperties>
</file>