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78" w:rsidRPr="00E87C04" w:rsidRDefault="00287E78" w:rsidP="00E87C0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D9" w:rsidRPr="00E87C04" w:rsidRDefault="008E59D9" w:rsidP="00E87C04">
      <w:pPr>
        <w:widowControl w:val="0"/>
        <w:tabs>
          <w:tab w:val="left" w:pos="142"/>
        </w:tabs>
        <w:spacing w:after="351" w:line="31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04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родителями воспитанников.</w:t>
      </w:r>
    </w:p>
    <w:p w:rsidR="00E87C04" w:rsidRDefault="008E59D9" w:rsidP="00E87C04">
      <w:pPr>
        <w:widowControl w:val="0"/>
        <w:tabs>
          <w:tab w:val="left" w:pos="142"/>
          <w:tab w:val="left" w:pos="7694"/>
        </w:tabs>
        <w:spacing w:after="0" w:line="240" w:lineRule="auto"/>
        <w:ind w:right="-1"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87C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Федеральный государственный образовательный стандарт дошкольного образования представляет собой трехсторонний общественный договор между семьёй, обществом, государством. Основной целью системы работы образовательного учреждения с родителями (законными представителями) является установление партнерских отношений с семьей каждого воспитанника, создание теплой атмосферы. </w:t>
      </w:r>
    </w:p>
    <w:p w:rsidR="008E59D9" w:rsidRPr="00E87C04" w:rsidRDefault="008E59D9" w:rsidP="00E87C04">
      <w:pPr>
        <w:widowControl w:val="0"/>
        <w:tabs>
          <w:tab w:val="left" w:pos="142"/>
          <w:tab w:val="left" w:pos="7694"/>
        </w:tabs>
        <w:spacing w:after="0" w:line="240" w:lineRule="auto"/>
        <w:ind w:right="-1"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87C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Именно тесное сотрудничество с родителями: умение воспитателя увидеть проблему, корректно донести до родителей и совместно вынести решение выхода из данной проблемы дает возможность сделать процесс образования и воспитания ребенка эффективным и продуктивным. Тесное сотрудничество с родителями по решению проблем в образовании и воспитании детей реализую через: массовые мероприятия с родителями;</w:t>
      </w:r>
      <w:r w:rsidR="009C3EA5" w:rsidRPr="00E87C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организацию совместную общественно значимую деятельность родителей и воспитанников.</w:t>
      </w:r>
    </w:p>
    <w:p w:rsidR="008E59D9" w:rsidRPr="00E87C04" w:rsidRDefault="008E59D9" w:rsidP="00E87C04">
      <w:pPr>
        <w:widowControl w:val="0"/>
        <w:tabs>
          <w:tab w:val="left" w:pos="142"/>
          <w:tab w:val="left" w:pos="7694"/>
        </w:tabs>
        <w:spacing w:after="0" w:line="240" w:lineRule="auto"/>
        <w:ind w:right="3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3544"/>
        <w:gridCol w:w="5812"/>
      </w:tblGrid>
      <w:tr w:rsidR="008E59D9" w:rsidRPr="00E87C04" w:rsidTr="00E87C04">
        <w:tc>
          <w:tcPr>
            <w:tcW w:w="3544" w:type="dxa"/>
          </w:tcPr>
          <w:p w:rsidR="008E59D9" w:rsidRPr="00E87C04" w:rsidRDefault="008E59D9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7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Проблемы</w:t>
            </w:r>
          </w:p>
        </w:tc>
        <w:tc>
          <w:tcPr>
            <w:tcW w:w="5812" w:type="dxa"/>
          </w:tcPr>
          <w:p w:rsidR="008E59D9" w:rsidRPr="00E87C04" w:rsidRDefault="008E59D9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7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Пути решения</w:t>
            </w:r>
          </w:p>
        </w:tc>
      </w:tr>
      <w:tr w:rsidR="008E59D9" w:rsidRPr="00E87C04" w:rsidTr="00E87C04">
        <w:tc>
          <w:tcPr>
            <w:tcW w:w="3544" w:type="dxa"/>
          </w:tcPr>
          <w:p w:rsidR="008E59D9" w:rsidRPr="00E87C04" w:rsidRDefault="008E59D9" w:rsidP="00E87C04">
            <w:pPr>
              <w:shd w:val="clear" w:color="auto" w:fill="FFFFFF"/>
              <w:tabs>
                <w:tab w:val="left" w:pos="142"/>
              </w:tabs>
              <w:spacing w:line="294" w:lineRule="atLeast"/>
              <w:jc w:val="both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87C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Проблема</w:t>
            </w:r>
            <w:r w:rsidR="00E87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7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воспитания.</w:t>
            </w:r>
          </w:p>
        </w:tc>
        <w:tc>
          <w:tcPr>
            <w:tcW w:w="5812" w:type="dxa"/>
          </w:tcPr>
          <w:p w:rsidR="008E59D9" w:rsidRPr="00E87C04" w:rsidRDefault="008E59D9" w:rsidP="00E87C04">
            <w:pPr>
              <w:shd w:val="clear" w:color="auto" w:fill="FFFFFF"/>
              <w:tabs>
                <w:tab w:val="left" w:pos="142"/>
              </w:tabs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87C0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 и проведен музыкально-образовательный проект</w:t>
            </w:r>
            <w:r w:rsidR="00E87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7C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Приобщение дошкольников к истокам народной культуры с помощью музыкального фольклора»</w:t>
            </w:r>
          </w:p>
          <w:p w:rsidR="008E59D9" w:rsidRPr="00E87C04" w:rsidRDefault="008E59D9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7C0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Выступление  с докладом на общем родительском собрании</w:t>
            </w:r>
            <w:r w:rsidR="00E87C0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87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E87C0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Фольклор в детском музыкальном воспитании и образовании</w:t>
            </w:r>
            <w:r w:rsidRPr="00E87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</w:t>
            </w:r>
          </w:p>
        </w:tc>
      </w:tr>
      <w:tr w:rsidR="008E59D9" w:rsidRPr="00E87C04" w:rsidTr="00E87C04">
        <w:trPr>
          <w:trHeight w:val="126"/>
        </w:trPr>
        <w:tc>
          <w:tcPr>
            <w:tcW w:w="3544" w:type="dxa"/>
          </w:tcPr>
          <w:p w:rsidR="008E59D9" w:rsidRPr="00E87C04" w:rsidRDefault="008E59D9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7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Проблема </w:t>
            </w:r>
            <w:r w:rsidRPr="00E87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отсутствия музыкального вкуса и музыкальной культуры.</w:t>
            </w:r>
          </w:p>
        </w:tc>
        <w:tc>
          <w:tcPr>
            <w:tcW w:w="5812" w:type="dxa"/>
          </w:tcPr>
          <w:p w:rsidR="00D561D9" w:rsidRPr="00E87C04" w:rsidRDefault="00D561D9" w:rsidP="00E87C04">
            <w:pPr>
              <w:pStyle w:val="c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 w:rsidRPr="00E87C04">
              <w:rPr>
                <w:rFonts w:eastAsia="Courier New"/>
                <w:b/>
                <w:color w:val="000000"/>
                <w:lang w:bidi="ru-RU"/>
              </w:rPr>
              <w:t>Проведены консультации</w:t>
            </w:r>
          </w:p>
          <w:p w:rsidR="00E87C04" w:rsidRDefault="008E59D9" w:rsidP="00E87C04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7C04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E87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музыкального вкуса, приучаем  детей </w:t>
            </w:r>
            <w:proofErr w:type="gramStart"/>
            <w:r w:rsidRPr="00E87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слушать</w:t>
            </w:r>
            <w:proofErr w:type="gramEnd"/>
            <w:r w:rsidRPr="00E87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слышать музыку</w:t>
            </w:r>
            <w:r w:rsidRPr="00E87C04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»; </w:t>
            </w:r>
            <w:r w:rsidR="008E3708" w:rsidRPr="00E87C04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E87C04" w:rsidRDefault="00E87C04" w:rsidP="00E87C04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="008E3708" w:rsidRPr="00E87C04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азработаны</w:t>
            </w:r>
            <w:r w:rsidR="008E59D9" w:rsidRPr="00E87C04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и распространены  </w:t>
            </w:r>
            <w:r w:rsidR="008E59D9" w:rsidRPr="00E87C04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памятки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</w:p>
          <w:p w:rsidR="00E87C04" w:rsidRDefault="008E59D9" w:rsidP="00E87C04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7C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«Слу</w:t>
            </w:r>
            <w:r w:rsidRPr="00E87C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</w:t>
            </w:r>
            <w:r w:rsidRPr="00E87C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аем вместе классическую музыку»</w:t>
            </w:r>
            <w:r w:rsidR="00D561D9" w:rsidRPr="00E87C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8E59D9" w:rsidRPr="00E87C04" w:rsidRDefault="00D561D9" w:rsidP="00E87C04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7C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«Знакомим детей с композиторами»</w:t>
            </w:r>
          </w:p>
          <w:p w:rsidR="008E59D9" w:rsidRPr="00E87C04" w:rsidRDefault="008E59D9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bookmarkStart w:id="0" w:name="_GoBack"/>
        <w:bookmarkEnd w:id="0"/>
      </w:tr>
      <w:tr w:rsidR="008E59D9" w:rsidRPr="00E87C04" w:rsidTr="00E87C04">
        <w:tc>
          <w:tcPr>
            <w:tcW w:w="3544" w:type="dxa"/>
          </w:tcPr>
          <w:p w:rsidR="008E59D9" w:rsidRPr="00E87C04" w:rsidRDefault="008E59D9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7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Проблема  выявления и   развития музыкальных способностей детей.</w:t>
            </w:r>
          </w:p>
        </w:tc>
        <w:tc>
          <w:tcPr>
            <w:tcW w:w="5812" w:type="dxa"/>
          </w:tcPr>
          <w:p w:rsidR="008E3708" w:rsidRPr="00E87C04" w:rsidRDefault="008E3708" w:rsidP="00E87C04">
            <w:pPr>
              <w:pStyle w:val="c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kern w:val="36"/>
                <w:lang w:bidi="ru-RU"/>
              </w:rPr>
            </w:pPr>
            <w:r w:rsidRPr="00E87C04">
              <w:rPr>
                <w:b/>
                <w:kern w:val="36"/>
                <w:lang w:bidi="ru-RU"/>
              </w:rPr>
              <w:t>Проведены</w:t>
            </w:r>
            <w:r w:rsidR="00E87C04">
              <w:rPr>
                <w:b/>
                <w:kern w:val="36"/>
                <w:lang w:bidi="ru-RU"/>
              </w:rPr>
              <w:t xml:space="preserve"> </w:t>
            </w:r>
            <w:r w:rsidRPr="00E87C04">
              <w:rPr>
                <w:b/>
                <w:kern w:val="36"/>
                <w:lang w:bidi="ru-RU"/>
              </w:rPr>
              <w:t>консультации</w:t>
            </w:r>
          </w:p>
          <w:p w:rsidR="008E3708" w:rsidRPr="00E87C04" w:rsidRDefault="008E3708" w:rsidP="00E87C04">
            <w:pPr>
              <w:pStyle w:val="c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E87C04">
              <w:rPr>
                <w:rStyle w:val="c4"/>
                <w:bCs/>
                <w:color w:val="000000"/>
              </w:rPr>
              <w:t>«От природы музыкален каждый»;</w:t>
            </w:r>
          </w:p>
          <w:p w:rsidR="008E3708" w:rsidRPr="00E87C04" w:rsidRDefault="008E59D9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ru-RU"/>
              </w:rPr>
            </w:pPr>
            <w:r w:rsidRPr="00E87C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ru-RU"/>
              </w:rPr>
              <w:t>«</w:t>
            </w:r>
            <w:r w:rsidRPr="00E8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способности детей. Как их выявить, чтобы развивать»</w:t>
            </w:r>
            <w:r w:rsidRPr="00E87C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ru-RU"/>
              </w:rPr>
              <w:t xml:space="preserve">; </w:t>
            </w:r>
          </w:p>
          <w:p w:rsidR="008E59D9" w:rsidRPr="00E87C04" w:rsidRDefault="008E3708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 w:bidi="ru-RU"/>
              </w:rPr>
            </w:pPr>
            <w:r w:rsidRPr="00E87C0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 w:bidi="ru-RU"/>
              </w:rPr>
              <w:t>Разработаны п</w:t>
            </w:r>
            <w:r w:rsidRPr="00E87C0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амятки</w:t>
            </w:r>
          </w:p>
          <w:p w:rsidR="008E3708" w:rsidRPr="00E87C04" w:rsidRDefault="008E59D9" w:rsidP="00E87C04">
            <w:pPr>
              <w:pStyle w:val="3"/>
              <w:shd w:val="clear" w:color="auto" w:fill="FFFFFF"/>
              <w:tabs>
                <w:tab w:val="left" w:pos="142"/>
              </w:tabs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87C0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«К</w:t>
            </w:r>
            <w:r w:rsidR="008E3708" w:rsidRPr="00E87C0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ак  можно в домашних условиях развивать музыкальный слух у </w:t>
            </w:r>
            <w:r w:rsidRPr="00E87C0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E87C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?»</w:t>
            </w:r>
            <w:r w:rsidR="008E3708" w:rsidRPr="00E87C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8E3708" w:rsidRPr="00E87C0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«Какие виды музыкальной деятельности можно использовать в семье?»,</w:t>
            </w:r>
          </w:p>
          <w:p w:rsidR="008E59D9" w:rsidRPr="00E87C04" w:rsidRDefault="00D561D9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7C0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 семинар-практикум</w:t>
            </w:r>
            <w:r w:rsidRPr="00E87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«Делаем шумовые инструменты»</w:t>
            </w:r>
          </w:p>
        </w:tc>
      </w:tr>
      <w:tr w:rsidR="008E59D9" w:rsidRPr="00E87C04" w:rsidTr="00E87C04">
        <w:tc>
          <w:tcPr>
            <w:tcW w:w="3544" w:type="dxa"/>
          </w:tcPr>
          <w:p w:rsidR="008E59D9" w:rsidRPr="00E87C04" w:rsidRDefault="008E3708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7C0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Проблема  совместного взаимодействия</w:t>
            </w:r>
          </w:p>
        </w:tc>
        <w:tc>
          <w:tcPr>
            <w:tcW w:w="5812" w:type="dxa"/>
          </w:tcPr>
          <w:p w:rsidR="008E3708" w:rsidRPr="00E87C04" w:rsidRDefault="008E3708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0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Проведены</w:t>
            </w:r>
            <w:r w:rsidR="00D561D9" w:rsidRPr="00E87C0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совместные </w:t>
            </w:r>
            <w:r w:rsidRPr="00E87C0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досуги:</w:t>
            </w:r>
          </w:p>
          <w:p w:rsidR="00D561D9" w:rsidRPr="00E87C04" w:rsidRDefault="008E3708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04">
              <w:rPr>
                <w:rFonts w:ascii="Times New Roman" w:hAnsi="Times New Roman" w:cs="Times New Roman"/>
                <w:sz w:val="24"/>
                <w:szCs w:val="24"/>
              </w:rPr>
              <w:t>«Музыкальный КВН», игра «Угадай мелодию», «А ну-ка мамы!», «Рыцарский турнир»,</w:t>
            </w:r>
            <w:r w:rsidRPr="00E87C0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творческая встреча «</w:t>
            </w:r>
            <w:r w:rsidRPr="00E87C04">
              <w:rPr>
                <w:rFonts w:ascii="Times New Roman" w:hAnsi="Times New Roman" w:cs="Times New Roman"/>
                <w:sz w:val="24"/>
                <w:szCs w:val="24"/>
              </w:rPr>
              <w:t>Музицируйте вместе с нами»</w:t>
            </w:r>
          </w:p>
          <w:p w:rsidR="008E59D9" w:rsidRPr="00E87C04" w:rsidRDefault="008E59D9" w:rsidP="00E87C04">
            <w:pPr>
              <w:widowControl w:val="0"/>
              <w:tabs>
                <w:tab w:val="left" w:pos="142"/>
                <w:tab w:val="left" w:pos="7694"/>
              </w:tabs>
              <w:ind w:right="3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E59D9" w:rsidRPr="00E87C04" w:rsidRDefault="008E59D9" w:rsidP="00E87C04">
      <w:pPr>
        <w:widowControl w:val="0"/>
        <w:tabs>
          <w:tab w:val="left" w:pos="142"/>
          <w:tab w:val="left" w:pos="7694"/>
        </w:tabs>
        <w:spacing w:after="0" w:line="240" w:lineRule="auto"/>
        <w:ind w:right="3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sectPr w:rsidR="008E59D9" w:rsidRPr="00E87C04" w:rsidSect="008E59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69B9"/>
    <w:rsid w:val="00287E78"/>
    <w:rsid w:val="00332F75"/>
    <w:rsid w:val="004869B9"/>
    <w:rsid w:val="008E3708"/>
    <w:rsid w:val="008E59D9"/>
    <w:rsid w:val="009C3EA5"/>
    <w:rsid w:val="00AC2009"/>
    <w:rsid w:val="00BA0926"/>
    <w:rsid w:val="00D2414F"/>
    <w:rsid w:val="00D36375"/>
    <w:rsid w:val="00D561D9"/>
    <w:rsid w:val="00E87C04"/>
    <w:rsid w:val="00FF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78"/>
  </w:style>
  <w:style w:type="paragraph" w:styleId="1">
    <w:name w:val="heading 1"/>
    <w:basedOn w:val="a"/>
    <w:next w:val="a"/>
    <w:link w:val="10"/>
    <w:uiPriority w:val="9"/>
    <w:qFormat/>
    <w:rsid w:val="0033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2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7E78"/>
  </w:style>
  <w:style w:type="table" w:styleId="a4">
    <w:name w:val="Table Grid"/>
    <w:basedOn w:val="a1"/>
    <w:uiPriority w:val="59"/>
    <w:rsid w:val="0028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2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37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8E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3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6</cp:revision>
  <dcterms:created xsi:type="dcterms:W3CDTF">2020-03-22T12:16:00Z</dcterms:created>
  <dcterms:modified xsi:type="dcterms:W3CDTF">2020-03-23T08:54:00Z</dcterms:modified>
</cp:coreProperties>
</file>