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45" w:rsidRDefault="00080A45" w:rsidP="00080A45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</w:p>
    <w:p w:rsidR="00080A45" w:rsidRPr="00080A45" w:rsidRDefault="00080A45" w:rsidP="00080A45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  <w:r w:rsidRPr="00080A45">
        <w:rPr>
          <w:i w:val="0"/>
          <w:sz w:val="28"/>
          <w:szCs w:val="28"/>
        </w:rPr>
        <w:t>Муниципальное бюджетное дошкольное образовательное учреждение</w:t>
      </w:r>
    </w:p>
    <w:p w:rsidR="00080A45" w:rsidRPr="00080A45" w:rsidRDefault="00080A45" w:rsidP="00080A45">
      <w:pPr>
        <w:pStyle w:val="20"/>
        <w:shd w:val="clear" w:color="auto" w:fill="auto"/>
        <w:ind w:firstLine="0"/>
        <w:rPr>
          <w:i w:val="0"/>
          <w:sz w:val="28"/>
          <w:szCs w:val="28"/>
        </w:rPr>
      </w:pPr>
      <w:r w:rsidRPr="00080A45">
        <w:rPr>
          <w:i w:val="0"/>
          <w:sz w:val="28"/>
          <w:szCs w:val="28"/>
        </w:rPr>
        <w:t>"Детский сад общеразвивающего вида "Солнышко "</w:t>
      </w:r>
    </w:p>
    <w:p w:rsidR="00894194" w:rsidRPr="0044431B" w:rsidRDefault="00894194" w:rsidP="0008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Default="00894194" w:rsidP="0044431B">
      <w:pPr>
        <w:rPr>
          <w:rFonts w:ascii="Times New Roman" w:hAnsi="Times New Roman" w:cs="Times New Roman"/>
          <w:sz w:val="28"/>
          <w:szCs w:val="28"/>
        </w:rPr>
      </w:pPr>
    </w:p>
    <w:p w:rsidR="00FD3728" w:rsidRDefault="00FD3728" w:rsidP="0044431B">
      <w:pPr>
        <w:rPr>
          <w:rFonts w:ascii="Times New Roman" w:hAnsi="Times New Roman" w:cs="Times New Roman"/>
          <w:sz w:val="28"/>
          <w:szCs w:val="28"/>
        </w:rPr>
      </w:pPr>
    </w:p>
    <w:p w:rsidR="00FD3728" w:rsidRDefault="00FD3728" w:rsidP="0044431B">
      <w:pPr>
        <w:rPr>
          <w:rFonts w:ascii="Times New Roman" w:hAnsi="Times New Roman" w:cs="Times New Roman"/>
          <w:sz w:val="28"/>
          <w:szCs w:val="28"/>
        </w:rPr>
      </w:pPr>
    </w:p>
    <w:p w:rsidR="00FD3728" w:rsidRPr="0044431B" w:rsidRDefault="00FD3728" w:rsidP="0044431B">
      <w:pPr>
        <w:rPr>
          <w:rFonts w:ascii="Times New Roman" w:hAnsi="Times New Roman" w:cs="Times New Roman"/>
          <w:sz w:val="28"/>
          <w:szCs w:val="28"/>
        </w:rPr>
      </w:pPr>
    </w:p>
    <w:p w:rsidR="00C66CDF" w:rsidRDefault="00FD3728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программы кружка</w:t>
      </w:r>
      <w:r w:rsidR="008C6258">
        <w:rPr>
          <w:rFonts w:ascii="Times New Roman" w:hAnsi="Times New Roman" w:cs="Times New Roman"/>
          <w:b/>
          <w:sz w:val="44"/>
          <w:szCs w:val="44"/>
        </w:rPr>
        <w:t xml:space="preserve"> «Красный, синий, </w:t>
      </w:r>
      <w:proofErr w:type="spellStart"/>
      <w:r w:rsidR="008C6258">
        <w:rPr>
          <w:rFonts w:ascii="Times New Roman" w:hAnsi="Times New Roman" w:cs="Times New Roman"/>
          <w:b/>
          <w:sz w:val="44"/>
          <w:szCs w:val="44"/>
        </w:rPr>
        <w:t>голубой</w:t>
      </w:r>
      <w:proofErr w:type="spellEnd"/>
      <w:r w:rsidR="008C6258">
        <w:rPr>
          <w:rFonts w:ascii="Times New Roman" w:hAnsi="Times New Roman" w:cs="Times New Roman"/>
          <w:b/>
          <w:sz w:val="44"/>
          <w:szCs w:val="44"/>
        </w:rPr>
        <w:t>»</w:t>
      </w:r>
    </w:p>
    <w:p w:rsidR="008C6258" w:rsidRDefault="008C6258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сенсорике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 первой младшей группе на 2017-2018г.</w:t>
      </w:r>
    </w:p>
    <w:p w:rsidR="00FD3728" w:rsidRPr="0044431B" w:rsidRDefault="0092644A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92BE1" w:rsidRDefault="00992BE1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A45" w:rsidRDefault="00080A45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A45" w:rsidRDefault="00080A45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A45" w:rsidRDefault="00080A45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A45" w:rsidRPr="0044431B" w:rsidRDefault="00080A45" w:rsidP="00080A45">
      <w:pPr>
        <w:rPr>
          <w:rFonts w:ascii="Times New Roman" w:hAnsi="Times New Roman" w:cs="Times New Roman"/>
          <w:sz w:val="28"/>
          <w:szCs w:val="28"/>
        </w:rPr>
      </w:pPr>
    </w:p>
    <w:p w:rsidR="00080A45" w:rsidRDefault="00FD3728" w:rsidP="00080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Чепарухина И.А.</w:t>
      </w:r>
    </w:p>
    <w:p w:rsidR="0044431B" w:rsidRPr="0044431B" w:rsidRDefault="0044431B" w:rsidP="00194608">
      <w:pPr>
        <w:rPr>
          <w:rFonts w:ascii="Times New Roman" w:hAnsi="Times New Roman" w:cs="Times New Roman"/>
          <w:sz w:val="28"/>
          <w:szCs w:val="28"/>
        </w:rPr>
      </w:pPr>
    </w:p>
    <w:p w:rsidR="0044431B" w:rsidRPr="0044431B" w:rsidRDefault="0044431B" w:rsidP="0044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44431B" w:rsidRPr="0044431B" w:rsidRDefault="00D11926" w:rsidP="00D11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Ранний возраст — это совершенно особый период  становления всех органов и систем и, как с</w:t>
      </w:r>
      <w:r w:rsidR="00E13AC1">
        <w:rPr>
          <w:rFonts w:ascii="Times New Roman" w:hAnsi="Times New Roman" w:cs="Times New Roman"/>
          <w:sz w:val="28"/>
          <w:szCs w:val="28"/>
        </w:rPr>
        <w:t xml:space="preserve">овершенно справедливо писал </w:t>
      </w:r>
      <w:proofErr w:type="spellStart"/>
      <w:r w:rsidR="00E13AC1">
        <w:rPr>
          <w:rFonts w:ascii="Times New Roman" w:hAnsi="Times New Roman" w:cs="Times New Roman"/>
          <w:sz w:val="28"/>
          <w:szCs w:val="28"/>
        </w:rPr>
        <w:t>Л.С.</w:t>
      </w:r>
      <w:r w:rsidR="0044431B" w:rsidRPr="0044431B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- «ранний возраст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во всем».</w:t>
      </w:r>
    </w:p>
    <w:p w:rsidR="0044431B" w:rsidRPr="0044431B" w:rsidRDefault="00D1192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</w:t>
      </w:r>
      <w:r w:rsidR="0044431B" w:rsidRPr="0044431B">
        <w:rPr>
          <w:rFonts w:ascii="Times New Roman" w:hAnsi="Times New Roman" w:cs="Times New Roman"/>
          <w:sz w:val="28"/>
          <w:szCs w:val="28"/>
        </w:rPr>
        <w:lastRenderedPageBreak/>
        <w:t xml:space="preserve">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="0044431B" w:rsidRPr="0044431B">
        <w:rPr>
          <w:rFonts w:ascii="Times New Roman" w:hAnsi="Times New Roman" w:cs="Times New Roman"/>
          <w:color w:val="000000"/>
          <w:sz w:val="28"/>
          <w:szCs w:val="28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Проанализировав литературу по истории д</w:t>
      </w:r>
      <w:r>
        <w:rPr>
          <w:rFonts w:ascii="Times New Roman" w:hAnsi="Times New Roman" w:cs="Times New Roman"/>
          <w:sz w:val="28"/>
          <w:szCs w:val="28"/>
        </w:rPr>
        <w:t>ошкольной педагогики, я сделала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</w:t>
      </w:r>
      <w:r w:rsidR="00E13AC1">
        <w:rPr>
          <w:rFonts w:ascii="Times New Roman" w:hAnsi="Times New Roman" w:cs="Times New Roman"/>
          <w:sz w:val="28"/>
          <w:szCs w:val="28"/>
        </w:rPr>
        <w:t>едагогики как Я.А.Коменский,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Е.Тихеева,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Анализ систем перечисленных авторов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proofErr w:type="gramStart"/>
      <w:r w:rsidR="0044431B" w:rsidRPr="0044431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– педагогических</w:t>
      </w:r>
      <w:proofErr w:type="gram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исследований.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Основные  принципы  программы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системности коррекционных  и развивающих задач.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Направления   программы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Оздоровительное 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4443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стимулирование чувствительности и двигательной активности детей, сенсорно - </w:t>
      </w:r>
      <w:proofErr w:type="spellStart"/>
      <w:r w:rsidRPr="0044431B">
        <w:rPr>
          <w:rFonts w:ascii="Times New Roman" w:hAnsi="Times New Roman" w:cs="Times New Roman"/>
          <w:spacing w:val="-1"/>
          <w:sz w:val="28"/>
          <w:szCs w:val="28"/>
        </w:rPr>
        <w:t>перцептивных</w:t>
      </w:r>
      <w:proofErr w:type="spellEnd"/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процессов.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>развитие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и коррекцию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познавательных процессов (внимание, память, ассоциативность и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гибкость  мышления, словарный запас речи, воображение)</w:t>
      </w:r>
      <w:r w:rsidRPr="0044431B">
        <w:rPr>
          <w:rFonts w:ascii="Times New Roman" w:hAnsi="Times New Roman" w:cs="Times New Roman"/>
          <w:sz w:val="28"/>
          <w:szCs w:val="28"/>
        </w:rPr>
        <w:t>,</w:t>
      </w:r>
      <w:r w:rsidRPr="0044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умения выражать свои эмоции.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Развитие  и корректирование  зрительных, слуховых и тактильных ощущений.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44431B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 по реализации программы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условий для  кружковой деятельности.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Объекты программы</w:t>
      </w:r>
    </w:p>
    <w:p w:rsidR="0044431B" w:rsidRPr="006C285B" w:rsidRDefault="006C285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2-3</w:t>
      </w:r>
      <w:r w:rsidR="0044431B" w:rsidRPr="006C285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4431B" w:rsidRDefault="0044431B" w:rsidP="00E15C65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Семьи детей  посещающих детский сад</w:t>
      </w:r>
      <w:r w:rsidR="00E15C65">
        <w:rPr>
          <w:rFonts w:ascii="Times New Roman" w:hAnsi="Times New Roman" w:cs="Times New Roman"/>
          <w:sz w:val="28"/>
          <w:szCs w:val="28"/>
        </w:rPr>
        <w:t>.</w:t>
      </w:r>
    </w:p>
    <w:p w:rsidR="005673ED" w:rsidRPr="005673ED" w:rsidRDefault="005673ED" w:rsidP="00567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85B" w:rsidRP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6C285B" w:rsidRPr="006C285B" w:rsidRDefault="006C285B" w:rsidP="006C2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85B" w:rsidRP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</w:p>
    <w:p w:rsidR="006C285B" w:rsidRPr="006C285B" w:rsidRDefault="006C285B" w:rsidP="00E15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Принципы комплектования группы и организации работы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Желание родителей.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  <w:r w:rsidRPr="006C285B">
        <w:rPr>
          <w:rFonts w:ascii="Times New Roman" w:hAnsi="Times New Roman" w:cs="Times New Roman"/>
          <w:b/>
          <w:sz w:val="28"/>
          <w:szCs w:val="28"/>
        </w:rPr>
        <w:t>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4431B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Продолжительность реализации программы: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Данный курс </w:t>
      </w:r>
      <w:r w:rsidR="006C285B">
        <w:rPr>
          <w:rFonts w:ascii="Times New Roman" w:hAnsi="Times New Roman" w:cs="Times New Roman"/>
          <w:spacing w:val="1"/>
          <w:sz w:val="28"/>
          <w:szCs w:val="28"/>
        </w:rPr>
        <w:t xml:space="preserve">состоит из 27 занятий по 10 – 12 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="006C285B">
        <w:rPr>
          <w:rFonts w:ascii="Times New Roman" w:hAnsi="Times New Roman" w:cs="Times New Roman"/>
          <w:spacing w:val="1"/>
          <w:sz w:val="28"/>
          <w:szCs w:val="28"/>
        </w:rPr>
        <w:t>нут каждое. Занятия проводятся 1</w:t>
      </w:r>
      <w:r w:rsidRPr="0044431B">
        <w:rPr>
          <w:rFonts w:ascii="Times New Roman" w:hAnsi="Times New Roman" w:cs="Times New Roman"/>
          <w:spacing w:val="1"/>
          <w:sz w:val="28"/>
          <w:szCs w:val="28"/>
        </w:rPr>
        <w:t xml:space="preserve"> раза в неделю. Продолжительность курса составляет 9 месяцев</w:t>
      </w:r>
      <w:r w:rsidRPr="0044431B">
        <w:rPr>
          <w:rFonts w:ascii="Times New Roman" w:hAnsi="Times New Roman" w:cs="Times New Roman"/>
          <w:sz w:val="28"/>
          <w:szCs w:val="28"/>
        </w:rPr>
        <w:t xml:space="preserve"> для  первого года обучения</w:t>
      </w:r>
      <w:r w:rsidR="006C285B">
        <w:rPr>
          <w:rFonts w:ascii="Times New Roman" w:hAnsi="Times New Roman" w:cs="Times New Roman"/>
          <w:sz w:val="28"/>
          <w:szCs w:val="28"/>
        </w:rPr>
        <w:t>.</w:t>
      </w:r>
    </w:p>
    <w:p w:rsidR="0044431B" w:rsidRDefault="0044431B" w:rsidP="000F7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ED" w:rsidRDefault="005673ED" w:rsidP="000F7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ED" w:rsidRDefault="005673ED" w:rsidP="000F7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3ED" w:rsidRPr="000F75A0" w:rsidRDefault="005673ED" w:rsidP="000F75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Формировать у дет</w:t>
      </w:r>
      <w:r w:rsidR="00B3404F">
        <w:rPr>
          <w:rFonts w:ascii="Times New Roman" w:hAnsi="Times New Roman" w:cs="Times New Roman"/>
          <w:sz w:val="28"/>
          <w:szCs w:val="28"/>
        </w:rPr>
        <w:t>ей восприятие отдельных свой</w:t>
      </w:r>
      <w:proofErr w:type="gramStart"/>
      <w:r w:rsidR="00B3404F">
        <w:rPr>
          <w:rFonts w:ascii="Times New Roman" w:hAnsi="Times New Roman" w:cs="Times New Roman"/>
          <w:sz w:val="28"/>
          <w:szCs w:val="28"/>
        </w:rPr>
        <w:t>ств</w:t>
      </w:r>
      <w:r w:rsidRPr="0044431B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44431B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44431B" w:rsidRPr="006C285B" w:rsidRDefault="0044431B" w:rsidP="006C285B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44431B" w:rsidRPr="006C285B" w:rsidRDefault="0044431B" w:rsidP="006C285B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5B" w:rsidRDefault="0044431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 xml:space="preserve">Задачи обучения </w:t>
      </w:r>
    </w:p>
    <w:p w:rsidR="0044431B" w:rsidRPr="006C285B" w:rsidRDefault="0044431B" w:rsidP="006C285B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 предмета.</w:t>
      </w:r>
    </w:p>
    <w:p w:rsidR="0044431B" w:rsidRPr="006C285B" w:rsidRDefault="0044431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6C285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6C285B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 мелкой моторики, координации движений.</w:t>
      </w:r>
    </w:p>
    <w:p w:rsidR="006C285B" w:rsidRPr="006C285B" w:rsidRDefault="0044431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слуховой чувствительности, умение слушать и различать звуки в окружающей обстановке, развитие речевого слуха.</w:t>
      </w:r>
      <w:r w:rsidR="006C285B" w:rsidRPr="006C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Закрепить у детей умения группировать и соотносить по цвету, форме и величине.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Познакомить детей с пятью геометрическими формами и их названиями.</w:t>
      </w:r>
    </w:p>
    <w:p w:rsidR="000F75A0" w:rsidRPr="005673ED" w:rsidRDefault="006C285B" w:rsidP="000F75A0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0F75A0" w:rsidRDefault="000F75A0" w:rsidP="000F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3ED" w:rsidRPr="000F75A0" w:rsidRDefault="005673ED" w:rsidP="000F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31B" w:rsidRPr="006C285B" w:rsidRDefault="0044431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5D503F" w:rsidRPr="000F75A0" w:rsidRDefault="0044431B" w:rsidP="000F75A0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6C285B" w:rsidRDefault="006C285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1B" w:rsidRDefault="0044431B" w:rsidP="006C285B">
      <w:pPr>
        <w:rPr>
          <w:rFonts w:ascii="Times New Roman" w:hAnsi="Times New Roman" w:cs="Times New Roman"/>
          <w:sz w:val="28"/>
          <w:szCs w:val="28"/>
        </w:rPr>
      </w:pPr>
    </w:p>
    <w:p w:rsidR="006C285B" w:rsidRDefault="006C285B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0F75A0" w:rsidRDefault="000F75A0" w:rsidP="006C285B">
      <w:pPr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0F75A0">
      <w:pPr>
        <w:rPr>
          <w:rFonts w:ascii="Times New Roman" w:hAnsi="Times New Roman" w:cs="Times New Roman"/>
          <w:sz w:val="28"/>
          <w:szCs w:val="28"/>
        </w:rPr>
      </w:pPr>
    </w:p>
    <w:p w:rsidR="00B52BDB" w:rsidRPr="0044431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31B" w:rsidRPr="006C285B" w:rsidRDefault="0044431B" w:rsidP="00444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ПЛАНИРОВАНИЕ ЗАНЯТИЙ</w:t>
      </w:r>
    </w:p>
    <w:p w:rsidR="00350BAF" w:rsidRPr="00B52BDB" w:rsidRDefault="0044431B" w:rsidP="00B52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52BDB">
        <w:rPr>
          <w:rFonts w:ascii="Times New Roman" w:hAnsi="Times New Roman" w:cs="Times New Roman"/>
          <w:b/>
          <w:sz w:val="28"/>
          <w:szCs w:val="28"/>
        </w:rPr>
        <w:t>РАЗВИТИЮ СЕНСОРНЫХ ЭТАЛОНОВ</w:t>
      </w:r>
    </w:p>
    <w:tbl>
      <w:tblPr>
        <w:tblStyle w:val="ab"/>
        <w:tblW w:w="14142" w:type="dxa"/>
        <w:tblInd w:w="392" w:type="dxa"/>
        <w:tblLayout w:type="fixed"/>
        <w:tblLook w:val="04A0"/>
      </w:tblPr>
      <w:tblGrid>
        <w:gridCol w:w="764"/>
        <w:gridCol w:w="3314"/>
        <w:gridCol w:w="3711"/>
        <w:gridCol w:w="6353"/>
      </w:tblGrid>
      <w:tr w:rsidR="00350BAF" w:rsidRPr="0044431B" w:rsidTr="00025BB7">
        <w:trPr>
          <w:cantSplit/>
          <w:trHeight w:val="1785"/>
        </w:trPr>
        <w:tc>
          <w:tcPr>
            <w:tcW w:w="764" w:type="dxa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</w:t>
            </w:r>
          </w:p>
        </w:tc>
      </w:tr>
      <w:tr w:rsidR="00350BAF" w:rsidRPr="0044431B" w:rsidTr="00025BB7">
        <w:trPr>
          <w:cantSplit/>
          <w:trHeight w:val="2491"/>
        </w:trPr>
        <w:tc>
          <w:tcPr>
            <w:tcW w:w="764" w:type="dxa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начало года.</w:t>
            </w:r>
          </w:p>
        </w:tc>
        <w:tc>
          <w:tcPr>
            <w:tcW w:w="6353" w:type="dxa"/>
          </w:tcPr>
          <w:p w:rsidR="00350BAF" w:rsidRPr="0044431B" w:rsidRDefault="005D254E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  и игры по</w:t>
            </w:r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1.«Назови геометрическую фигуру».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  <w:r w:rsidR="00F814F1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3" w:type="dxa"/>
          </w:tcPr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>руг, квадрат, треугольник, овал, прямоугольник.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2.«Пересыпание ложкой».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ребенка пересыпать зерна ложкой, запоминать последовательность действий, развивать самостоятельность.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Горох, ложки, глубокие емкости.</w:t>
            </w:r>
          </w:p>
        </w:tc>
      </w:tr>
      <w:tr w:rsidR="00350BAF" w:rsidRPr="0044431B" w:rsidTr="00025BB7">
        <w:trPr>
          <w:cantSplit/>
          <w:trHeight w:val="1163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«Прыг – скок по дорожке».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</w:tc>
        <w:tc>
          <w:tcPr>
            <w:tcW w:w="6353" w:type="dxa"/>
          </w:tcPr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Картонная дорожка 40 см длиной и 10 см шириной, а также полоски зелёного, красного, синего и жёлтого цветов шириной 4 см, игрушки.</w:t>
            </w:r>
          </w:p>
        </w:tc>
      </w:tr>
      <w:tr w:rsidR="00350BAF" w:rsidRPr="0044431B" w:rsidTr="00025BB7">
        <w:trPr>
          <w:cantSplit/>
          <w:trHeight w:val="1331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4.«Сортировка».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стереогностическое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в связи с визуальными представлениями.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Шары разного цвета.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1.«Найди предмет такой же формы».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узнавать и правильно называть плоскостные геометрические фигуры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«Геометрическое лото»</w:t>
            </w:r>
          </w:p>
        </w:tc>
      </w:tr>
      <w:tr w:rsidR="00350BAF" w:rsidRPr="0044431B" w:rsidTr="00025BB7">
        <w:trPr>
          <w:cantSplit/>
          <w:trHeight w:val="1644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«Угости маленького и большого зайца морковкой».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умения группировать и соотносить однородные предметы по величине.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Игрушечные зайцы и морковка разных размеров.</w:t>
            </w:r>
          </w:p>
        </w:tc>
      </w:tr>
      <w:tr w:rsidR="00350BAF" w:rsidRPr="0044431B" w:rsidTr="00025BB7">
        <w:trPr>
          <w:cantSplit/>
          <w:trHeight w:val="1038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3.«Шумящие коробочки».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восприятие, учить составлять пары одинаковых шумов.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Парные шумящие коробочки.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4.«Огоньки ночью».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</w:tblGrid>
            <w:tr w:rsidR="00350BAF" w:rsidRPr="0044431B" w:rsidTr="00DA382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350BAF" w:rsidRPr="0044431B" w:rsidRDefault="00350BAF" w:rsidP="004443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дальнейшему формированию у детей отношения к цвету как к важному свойству предметов, подводить их к самостоятельному выбору заданного цвета. Обучать технике нанесения мазка способом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Бумага черного цвета, гуашь желтого цвета, кисти, баночки с водой.</w:t>
            </w:r>
          </w:p>
        </w:tc>
      </w:tr>
      <w:tr w:rsidR="00350BAF" w:rsidRPr="0044431B" w:rsidTr="00025BB7">
        <w:trPr>
          <w:cantSplit/>
          <w:trHeight w:val="1343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1.«Волшебный поднос».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задание правильно, развивать мелкую моторику рук.</w:t>
            </w:r>
          </w:p>
        </w:tc>
        <w:tc>
          <w:tcPr>
            <w:tcW w:w="6353" w:type="dxa"/>
          </w:tcPr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Поднос с однотонным цветным дном, крупа.</w:t>
            </w:r>
          </w:p>
        </w:tc>
      </w:tr>
      <w:tr w:rsidR="00350BAF" w:rsidRPr="0044431B" w:rsidTr="00025BB7">
        <w:trPr>
          <w:cantSplit/>
          <w:trHeight w:val="922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2.«Шарики»</w:t>
            </w:r>
          </w:p>
          <w:tbl>
            <w:tblPr>
              <w:tblW w:w="169" w:type="dxa"/>
              <w:jc w:val="center"/>
              <w:tblInd w:w="4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"/>
            </w:tblGrid>
            <w:tr w:rsidR="00350BAF" w:rsidRPr="0044431B" w:rsidTr="00DA382B">
              <w:trPr>
                <w:trHeight w:val="227"/>
                <w:jc w:val="center"/>
              </w:trPr>
              <w:tc>
                <w:tcPr>
                  <w:tcW w:w="169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hideMark/>
                </w:tcPr>
                <w:p w:rsidR="00350BAF" w:rsidRPr="0044431B" w:rsidRDefault="00350BAF" w:rsidP="004443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предметы одинаковой окраски; называть цвета.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Шарики основных цветов.</w:t>
            </w:r>
          </w:p>
        </w:tc>
      </w:tr>
      <w:tr w:rsidR="00350BAF" w:rsidRPr="0044431B" w:rsidTr="00025BB7">
        <w:trPr>
          <w:cantSplit/>
          <w:trHeight w:val="1323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3.«Подбери по форме».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геометрических фигур: круг, квадрат, треугольник, овал.</w:t>
            </w:r>
          </w:p>
        </w:tc>
        <w:tc>
          <w:tcPr>
            <w:tcW w:w="6353" w:type="dxa"/>
          </w:tcPr>
          <w:p w:rsidR="00350BAF" w:rsidRPr="0044431B" w:rsidRDefault="0044431B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Блоки-вкладыши на каждого ребёнка.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Игры с прищепками: выкладывание предметов по образцу (солнышко, елка, ежик)</w:t>
            </w:r>
          </w:p>
          <w:p w:rsidR="00F814F1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Бельевые прищепки.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Силуэты: солнышко, елка, ежик, тучка, ягодка.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«Кто скорее соберет игрушки».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группировать объекты, отличающиеся по форме, величине, назначению, но имеющий одинаковый цвет.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«Игрушки».</w:t>
            </w:r>
          </w:p>
        </w:tc>
      </w:tr>
      <w:tr w:rsidR="00350BAF" w:rsidRPr="0044431B" w:rsidTr="00025BB7">
        <w:trPr>
          <w:cantSplit/>
          <w:trHeight w:val="1450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«Счетные палочки».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с помощью счетных палочек выкладывать различные фигурки</w:t>
            </w:r>
            <w:r w:rsidR="00F814F1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Счетные палочки.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cantSplit/>
          <w:trHeight w:val="1336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«Золушка».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F1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4F1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сортировать предметы (фасоль) по цвету, развивать мелкую моторику рук.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Фасоль, тарелочки.</w:t>
            </w:r>
          </w:p>
        </w:tc>
      </w:tr>
      <w:tr w:rsidR="00350BAF" w:rsidRPr="0044431B" w:rsidTr="00025BB7">
        <w:trPr>
          <w:cantSplit/>
          <w:trHeight w:val="1127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«Воздушные шары».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цветов: красный, желтый, синий, зеленый.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«Воздушные шары».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Пальчиковые игры с грецкими орехами: вращение между ладонями, катание по столу в разные стороны.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Грецкие орехи.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Окрашивание воды.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оттенках цветов (светлый, темный)</w:t>
            </w:r>
            <w:proofErr w:type="gram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Вода в прозрачных емкостях, краски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светлых и темных оттенков.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«Поможем зайке разложить игрушки».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Закрепление знания геометрических фигур: круг, квадрат, треугольник, овал.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Игрушки: зайцы, сенсорный куб </w:t>
            </w:r>
            <w:proofErr w:type="gram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50BAF" w:rsidRPr="0044431B" w:rsidRDefault="00F814F1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0BAF" w:rsidRPr="0044431B">
              <w:rPr>
                <w:rFonts w:ascii="Times New Roman" w:hAnsi="Times New Roman" w:cs="Times New Roman"/>
                <w:sz w:val="28"/>
                <w:szCs w:val="28"/>
              </w:rPr>
              <w:t>еометрическими  фигурами: круг, квадрат, треугольник, овал.</w:t>
            </w: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«Ткани».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осязание, учить составлять пары одинаковых на ощупь тканей.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Пары одинаковых на ощупь тканей.</w:t>
            </w:r>
          </w:p>
        </w:tc>
      </w:tr>
      <w:tr w:rsidR="00350BAF" w:rsidRPr="0044431B" w:rsidTr="00025BB7">
        <w:trPr>
          <w:cantSplit/>
          <w:trHeight w:val="1068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«Строим башню».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Обучение соотнесению по величине четырех предметов.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материал: кубики.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cantSplit/>
          <w:trHeight w:val="1785"/>
        </w:trPr>
        <w:tc>
          <w:tcPr>
            <w:tcW w:w="764" w:type="dxa"/>
            <w:vMerge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«Что лежит в мешочке? 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«Волшебный мешочек»</w:t>
            </w:r>
            <w:r w:rsidR="0044431B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trHeight w:val="227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 «Подбери петушку перышко»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основные цвета; повторять простые и относительно сложные фразы.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«Подбери петушку перышко»</w:t>
            </w:r>
            <w:r w:rsidR="0044431B"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trHeight w:val="227"/>
        </w:trPr>
        <w:tc>
          <w:tcPr>
            <w:tcW w:w="764" w:type="dxa"/>
            <w:vMerge w:val="restart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1. «Сделаем куклам бусы».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Закреплять умение группировать предметы по цвету, учить нанизывать бусы на нитку.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Шнурки или веревочки, разноцветные бусины по количеству детей.</w:t>
            </w:r>
          </w:p>
        </w:tc>
      </w:tr>
      <w:tr w:rsidR="00350BAF" w:rsidRPr="0044431B" w:rsidTr="00025BB7">
        <w:trPr>
          <w:trHeight w:val="227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2. «Спрячь мышку».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Закреплять у детей представления о шести цветах.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Дидактическая игра  «Спрячь мышку».</w:t>
            </w:r>
          </w:p>
        </w:tc>
      </w:tr>
      <w:tr w:rsidR="00350BAF" w:rsidRPr="0044431B" w:rsidTr="00025BB7">
        <w:trPr>
          <w:trHeight w:val="2040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3. Игры со счетными палочками: выкладывание предметов по образцу.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Развивать у детей мелкую моторику рук.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Счетные палочки основных цветов, образцы предметов.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trHeight w:val="227"/>
        </w:trPr>
        <w:tc>
          <w:tcPr>
            <w:tcW w:w="764" w:type="dxa"/>
            <w:vMerge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4. «Башня из кубов».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Учить детей сравнивать несколько объектов по величине (меньше, еще меньше) и располагать их по убывающей величине.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Деревянные кубики.</w:t>
            </w:r>
          </w:p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AF" w:rsidRPr="0044431B" w:rsidTr="00025BB7">
        <w:trPr>
          <w:cantSplit/>
          <w:trHeight w:val="1531"/>
        </w:trPr>
        <w:tc>
          <w:tcPr>
            <w:tcW w:w="764" w:type="dxa"/>
            <w:textDirection w:val="btLr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314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711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Выявить знания детей в области сенсорных эталонов цвета, формы посредством дидактического материала на конец года.</w:t>
            </w:r>
          </w:p>
        </w:tc>
        <w:tc>
          <w:tcPr>
            <w:tcW w:w="6353" w:type="dxa"/>
          </w:tcPr>
          <w:p w:rsidR="00350BAF" w:rsidRPr="0044431B" w:rsidRDefault="00350BAF" w:rsidP="0044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1B">
              <w:rPr>
                <w:rFonts w:ascii="Times New Roman" w:hAnsi="Times New Roman" w:cs="Times New Roman"/>
                <w:sz w:val="28"/>
                <w:szCs w:val="28"/>
              </w:rPr>
              <w:t xml:space="preserve">Игрушки  и игры с уголка </w:t>
            </w:r>
            <w:proofErr w:type="spellStart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444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0A45" w:rsidRDefault="00080A45" w:rsidP="003B018B">
      <w:pPr>
        <w:rPr>
          <w:rStyle w:val="a7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A45" w:rsidRDefault="00080A45" w:rsidP="00080A45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080A45" w:rsidRDefault="00080A45" w:rsidP="00080A45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080A45" w:rsidRDefault="00080A45" w:rsidP="00080A45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080A45" w:rsidRPr="00DA382B" w:rsidRDefault="00080A45" w:rsidP="00080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82B">
        <w:rPr>
          <w:rStyle w:val="a7"/>
          <w:rFonts w:ascii="Times New Roman" w:hAnsi="Times New Roman" w:cs="Times New Roman"/>
          <w:sz w:val="28"/>
          <w:szCs w:val="28"/>
        </w:rPr>
        <w:t>Литература:</w:t>
      </w:r>
      <w:r w:rsidRPr="00DA382B">
        <w:rPr>
          <w:rFonts w:ascii="Times New Roman" w:hAnsi="Times New Roman" w:cs="Times New Roman"/>
          <w:sz w:val="28"/>
          <w:szCs w:val="28"/>
        </w:rPr>
        <w:br/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Методическое пособие Сенсорное развитие детей раннего дошкольного возраста. Методическое пособие. Т</w:t>
      </w:r>
      <w:r w:rsidR="0037382D">
        <w:rPr>
          <w:rFonts w:ascii="Times New Roman" w:hAnsi="Times New Roman" w:cs="Times New Roman"/>
          <w:sz w:val="28"/>
          <w:szCs w:val="28"/>
        </w:rPr>
        <w:t xml:space="preserve">ворческий центр Сфера. </w:t>
      </w:r>
      <w:proofErr w:type="gramStart"/>
      <w:r w:rsidR="0037382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7382D">
        <w:rPr>
          <w:rFonts w:ascii="Times New Roman" w:hAnsi="Times New Roman" w:cs="Times New Roman"/>
          <w:sz w:val="28"/>
          <w:szCs w:val="28"/>
        </w:rPr>
        <w:t>., 2016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Э.Г.Пилюгина,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/ Под ред. Л.А.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 Просвещение, 1988.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iCs/>
          <w:sz w:val="28"/>
          <w:szCs w:val="28"/>
        </w:rPr>
        <w:t>Лямина</w:t>
      </w:r>
      <w:proofErr w:type="spell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2BDB">
        <w:rPr>
          <w:rFonts w:ascii="Times New Roman" w:hAnsi="Times New Roman" w:cs="Times New Roman"/>
          <w:iCs/>
          <w:sz w:val="28"/>
          <w:szCs w:val="28"/>
        </w:rPr>
        <w:t>Г.М.Гербова</w:t>
      </w:r>
      <w:proofErr w:type="spell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proofErr w:type="gramStart"/>
      <w:r w:rsidRPr="00B52BDB">
        <w:rPr>
          <w:rFonts w:ascii="Times New Roman" w:hAnsi="Times New Roman" w:cs="Times New Roman"/>
          <w:iCs/>
          <w:sz w:val="28"/>
          <w:szCs w:val="28"/>
        </w:rPr>
        <w:t>Романовская</w:t>
      </w:r>
      <w:proofErr w:type="gram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Э.М</w:t>
      </w:r>
      <w:r w:rsidRPr="00B52BDB">
        <w:rPr>
          <w:rFonts w:ascii="Times New Roman" w:hAnsi="Times New Roman" w:cs="Times New Roman"/>
          <w:sz w:val="28"/>
          <w:szCs w:val="28"/>
        </w:rPr>
        <w:t>. и др. Воспитание детей раннего возраста. М.:1976, с.81-82,162-163.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Борисенко, М. Г., Наши пальчики играют (Развитие мелкой моторики). [Текст] /М.Г.Борисенко, Н.А.Лукина – СПб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Паритет», 2002.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Волосова, Е. Б. Развитие ребенка раннего возраста (основные показатели). [Текст] / Е.Б.Волосова. – М.: ЛИНКА-ПРЕСС, 1999. – 72 с.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Колосс, Г. Г. Сенсорная комната в дошкольном учреждении: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lastRenderedPageBreak/>
        <w:t>Кочетова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Н.П.Кочетова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, Г.Г.Григорьева, Г.В</w:t>
      </w:r>
      <w:r w:rsidR="0037382D">
        <w:rPr>
          <w:rFonts w:ascii="Times New Roman" w:hAnsi="Times New Roman" w:cs="Times New Roman"/>
          <w:sz w:val="28"/>
          <w:szCs w:val="28"/>
        </w:rPr>
        <w:t>. Груба. – М.: Просвещение, 2014</w:t>
      </w:r>
      <w:r w:rsidRPr="00B52BDB">
        <w:rPr>
          <w:rFonts w:ascii="Times New Roman" w:hAnsi="Times New Roman" w:cs="Times New Roman"/>
          <w:sz w:val="28"/>
          <w:szCs w:val="28"/>
        </w:rPr>
        <w:t>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Лыкова, И. А. Дидактика в природе: Игры с цветом, сенсорное развитие. [Текст] / И.А.Лыкова. – М.: Издательство «Карапуз», 2006. – 19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С.В.Рещикова. – М.: Издательство: ТЦ Сфера,  2008. – 96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.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, М. Помоги мне сделать это самому / Сост., вступ. статья М</w:t>
      </w:r>
    </w:p>
    <w:p w:rsidR="00080A45" w:rsidRPr="00B52BDB" w:rsidRDefault="00080A45" w:rsidP="00080A45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В. Богуславский, Г. Б. Корнетов. [Текст]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</w:t>
      </w:r>
    </w:p>
    <w:p w:rsidR="00DA382B" w:rsidRDefault="00DA382B" w:rsidP="00B52BDB">
      <w:pPr>
        <w:rPr>
          <w:rFonts w:ascii="Times New Roman" w:hAnsi="Times New Roman" w:cs="Times New Roman"/>
          <w:b/>
          <w:sz w:val="28"/>
          <w:szCs w:val="28"/>
        </w:rPr>
      </w:pPr>
    </w:p>
    <w:p w:rsidR="006C43FB" w:rsidRPr="0044431B" w:rsidRDefault="006C43FB" w:rsidP="00B52B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C43FB" w:rsidRPr="0044431B" w:rsidSect="00D75C6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3E5D"/>
    <w:multiLevelType w:val="hybridMultilevel"/>
    <w:tmpl w:val="53B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52FA"/>
    <w:multiLevelType w:val="hybridMultilevel"/>
    <w:tmpl w:val="13BE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1C10"/>
    <w:multiLevelType w:val="hybridMultilevel"/>
    <w:tmpl w:val="8D7C604A"/>
    <w:lvl w:ilvl="0" w:tplc="7B64367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02"/>
    <w:multiLevelType w:val="hybridMultilevel"/>
    <w:tmpl w:val="0BD8BF36"/>
    <w:lvl w:ilvl="0" w:tplc="2578E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A6376"/>
    <w:multiLevelType w:val="multilevel"/>
    <w:tmpl w:val="CDB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68C6"/>
    <w:multiLevelType w:val="hybridMultilevel"/>
    <w:tmpl w:val="788AB494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B4B4F"/>
    <w:multiLevelType w:val="hybridMultilevel"/>
    <w:tmpl w:val="A65CB370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D0BEA"/>
    <w:multiLevelType w:val="hybridMultilevel"/>
    <w:tmpl w:val="604E0C58"/>
    <w:lvl w:ilvl="0" w:tplc="7B64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97875"/>
    <w:multiLevelType w:val="hybridMultilevel"/>
    <w:tmpl w:val="BEF20216"/>
    <w:lvl w:ilvl="0" w:tplc="402A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930B6"/>
    <w:multiLevelType w:val="multilevel"/>
    <w:tmpl w:val="000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A1D6A"/>
    <w:multiLevelType w:val="hybridMultilevel"/>
    <w:tmpl w:val="242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D8C"/>
    <w:multiLevelType w:val="hybridMultilevel"/>
    <w:tmpl w:val="A9440FBC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6731D"/>
    <w:multiLevelType w:val="multilevel"/>
    <w:tmpl w:val="F9A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21BA"/>
    <w:multiLevelType w:val="hybridMultilevel"/>
    <w:tmpl w:val="D00A97DA"/>
    <w:lvl w:ilvl="0" w:tplc="154C78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F325B"/>
    <w:multiLevelType w:val="hybridMultilevel"/>
    <w:tmpl w:val="301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97FF2"/>
    <w:multiLevelType w:val="hybridMultilevel"/>
    <w:tmpl w:val="8E2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E5AA2"/>
    <w:multiLevelType w:val="hybridMultilevel"/>
    <w:tmpl w:val="6A3AAEA2"/>
    <w:lvl w:ilvl="0" w:tplc="F43EB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122B1"/>
    <w:multiLevelType w:val="hybridMultilevel"/>
    <w:tmpl w:val="ABB26E82"/>
    <w:lvl w:ilvl="0" w:tplc="9E189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95B4E"/>
    <w:multiLevelType w:val="hybridMultilevel"/>
    <w:tmpl w:val="1B2E0F4A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1A33"/>
    <w:multiLevelType w:val="hybridMultilevel"/>
    <w:tmpl w:val="DAF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A32"/>
    <w:multiLevelType w:val="hybridMultilevel"/>
    <w:tmpl w:val="9D0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70E28"/>
    <w:multiLevelType w:val="hybridMultilevel"/>
    <w:tmpl w:val="9220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359"/>
    <w:multiLevelType w:val="hybridMultilevel"/>
    <w:tmpl w:val="95B48BAE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4543"/>
    <w:multiLevelType w:val="hybridMultilevel"/>
    <w:tmpl w:val="47444DC6"/>
    <w:lvl w:ilvl="0" w:tplc="02E68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A51"/>
    <w:multiLevelType w:val="hybridMultilevel"/>
    <w:tmpl w:val="CF78C096"/>
    <w:lvl w:ilvl="0" w:tplc="BAF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D646B1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0AC236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DC0054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00A3FC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B64B5D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B163B9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76B41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E38BEE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E694DE6"/>
    <w:multiLevelType w:val="hybridMultilevel"/>
    <w:tmpl w:val="780C0210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20"/>
  </w:num>
  <w:num w:numId="4">
    <w:abstractNumId w:val="10"/>
  </w:num>
  <w:num w:numId="5">
    <w:abstractNumId w:val="33"/>
  </w:num>
  <w:num w:numId="6">
    <w:abstractNumId w:val="32"/>
  </w:num>
  <w:num w:numId="7">
    <w:abstractNumId w:val="1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1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  <w:num w:numId="28">
    <w:abstractNumId w:val="36"/>
  </w:num>
  <w:num w:numId="29">
    <w:abstractNumId w:val="4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 w:numId="34">
    <w:abstractNumId w:val="2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34"/>
  </w:num>
  <w:num w:numId="40">
    <w:abstractNumId w:val="24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F35"/>
    <w:rsid w:val="0000448D"/>
    <w:rsid w:val="00025BB7"/>
    <w:rsid w:val="00030E33"/>
    <w:rsid w:val="00033ACA"/>
    <w:rsid w:val="00051F18"/>
    <w:rsid w:val="00080A45"/>
    <w:rsid w:val="000D4874"/>
    <w:rsid w:val="000F75A0"/>
    <w:rsid w:val="001911C5"/>
    <w:rsid w:val="00194608"/>
    <w:rsid w:val="001B418B"/>
    <w:rsid w:val="002000F2"/>
    <w:rsid w:val="00204111"/>
    <w:rsid w:val="00250759"/>
    <w:rsid w:val="00254F19"/>
    <w:rsid w:val="002D1CF5"/>
    <w:rsid w:val="002D3458"/>
    <w:rsid w:val="002D5F86"/>
    <w:rsid w:val="002E5F35"/>
    <w:rsid w:val="00324CF4"/>
    <w:rsid w:val="00350BAF"/>
    <w:rsid w:val="0037382D"/>
    <w:rsid w:val="003B018B"/>
    <w:rsid w:val="003B3486"/>
    <w:rsid w:val="003C5B2E"/>
    <w:rsid w:val="003C6992"/>
    <w:rsid w:val="003E1E34"/>
    <w:rsid w:val="003E3500"/>
    <w:rsid w:val="00422EEA"/>
    <w:rsid w:val="00443EB6"/>
    <w:rsid w:val="0044431B"/>
    <w:rsid w:val="004729B1"/>
    <w:rsid w:val="004C284E"/>
    <w:rsid w:val="00536D79"/>
    <w:rsid w:val="005439C5"/>
    <w:rsid w:val="0054590F"/>
    <w:rsid w:val="005673ED"/>
    <w:rsid w:val="00575B70"/>
    <w:rsid w:val="005932A7"/>
    <w:rsid w:val="005A25C7"/>
    <w:rsid w:val="005D254E"/>
    <w:rsid w:val="005D503F"/>
    <w:rsid w:val="00607057"/>
    <w:rsid w:val="006729C6"/>
    <w:rsid w:val="006C285B"/>
    <w:rsid w:val="006C43FB"/>
    <w:rsid w:val="0073324D"/>
    <w:rsid w:val="00750A52"/>
    <w:rsid w:val="007543FF"/>
    <w:rsid w:val="00785E13"/>
    <w:rsid w:val="00894194"/>
    <w:rsid w:val="008C6258"/>
    <w:rsid w:val="008F26BC"/>
    <w:rsid w:val="00915B6F"/>
    <w:rsid w:val="0092644A"/>
    <w:rsid w:val="0093140B"/>
    <w:rsid w:val="00934F22"/>
    <w:rsid w:val="00992BE1"/>
    <w:rsid w:val="009D1749"/>
    <w:rsid w:val="00A027AE"/>
    <w:rsid w:val="00A4762E"/>
    <w:rsid w:val="00A72BBF"/>
    <w:rsid w:val="00B11C0C"/>
    <w:rsid w:val="00B24812"/>
    <w:rsid w:val="00B3404F"/>
    <w:rsid w:val="00B52BDB"/>
    <w:rsid w:val="00B81C92"/>
    <w:rsid w:val="00BD46A9"/>
    <w:rsid w:val="00C23572"/>
    <w:rsid w:val="00C361DE"/>
    <w:rsid w:val="00C37BF5"/>
    <w:rsid w:val="00C55CDC"/>
    <w:rsid w:val="00C66CDF"/>
    <w:rsid w:val="00D0157B"/>
    <w:rsid w:val="00D11926"/>
    <w:rsid w:val="00D441AF"/>
    <w:rsid w:val="00D75C67"/>
    <w:rsid w:val="00DA382B"/>
    <w:rsid w:val="00E13AC1"/>
    <w:rsid w:val="00E15C65"/>
    <w:rsid w:val="00EC2D13"/>
    <w:rsid w:val="00EC31BE"/>
    <w:rsid w:val="00EF14E6"/>
    <w:rsid w:val="00F72669"/>
    <w:rsid w:val="00F814F1"/>
    <w:rsid w:val="00F81745"/>
    <w:rsid w:val="00FD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4"/>
  </w:style>
  <w:style w:type="paragraph" w:styleId="1">
    <w:name w:val="heading 1"/>
    <w:basedOn w:val="a"/>
    <w:link w:val="10"/>
    <w:uiPriority w:val="9"/>
    <w:qFormat/>
    <w:rsid w:val="002E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5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F35"/>
  </w:style>
  <w:style w:type="paragraph" w:styleId="a4">
    <w:name w:val="Normal (Web)"/>
    <w:basedOn w:val="a"/>
    <w:uiPriority w:val="99"/>
    <w:unhideWhenUsed/>
    <w:rsid w:val="002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F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EEA"/>
    <w:rPr>
      <w:b/>
      <w:bCs/>
    </w:rPr>
  </w:style>
  <w:style w:type="character" w:styleId="a8">
    <w:name w:val="Emphasis"/>
    <w:basedOn w:val="a0"/>
    <w:uiPriority w:val="20"/>
    <w:qFormat/>
    <w:rsid w:val="00422EEA"/>
    <w:rPr>
      <w:i/>
      <w:iCs/>
    </w:rPr>
  </w:style>
  <w:style w:type="paragraph" w:customStyle="1" w:styleId="c44">
    <w:name w:val="c44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EEA"/>
  </w:style>
  <w:style w:type="paragraph" w:customStyle="1" w:styleId="c20">
    <w:name w:val="c20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812"/>
  </w:style>
  <w:style w:type="paragraph" w:customStyle="1" w:styleId="c18">
    <w:name w:val="c18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1C0C"/>
    <w:pPr>
      <w:ind w:left="720"/>
      <w:contextualSpacing/>
    </w:pPr>
  </w:style>
  <w:style w:type="paragraph" w:styleId="aa">
    <w:name w:val="No Spacing"/>
    <w:uiPriority w:val="1"/>
    <w:qFormat/>
    <w:rsid w:val="00992BE1"/>
    <w:pPr>
      <w:spacing w:after="0" w:line="240" w:lineRule="auto"/>
    </w:pPr>
  </w:style>
  <w:style w:type="table" w:styleId="ab">
    <w:name w:val="Table Grid"/>
    <w:basedOn w:val="a1"/>
    <w:uiPriority w:val="59"/>
    <w:rsid w:val="0057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4443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4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80A4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A45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98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7996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1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9410-BA65-4575-A9D8-E16E2FD2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14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Анатолии</cp:lastModifiedBy>
  <cp:revision>32</cp:revision>
  <cp:lastPrinted>2014-04-25T04:00:00Z</cp:lastPrinted>
  <dcterms:created xsi:type="dcterms:W3CDTF">2013-09-23T17:42:00Z</dcterms:created>
  <dcterms:modified xsi:type="dcterms:W3CDTF">2017-10-13T05:11:00Z</dcterms:modified>
</cp:coreProperties>
</file>